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ED" w:rsidRPr="006E449D" w:rsidRDefault="00BC49D0" w:rsidP="001A55C2">
      <w:pPr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83185</wp:posOffset>
            </wp:positionV>
            <wp:extent cx="542925" cy="680720"/>
            <wp:effectExtent l="19050" t="0" r="9525" b="0"/>
            <wp:wrapNone/>
            <wp:docPr id="1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ED" w:rsidRPr="00CC0BED" w:rsidRDefault="00CC0BED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BED" w:rsidRPr="00CC0BED" w:rsidRDefault="00CC0BED" w:rsidP="001A55C2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0BED" w:rsidRPr="00CC0BED" w:rsidRDefault="00CC0BED" w:rsidP="00CC0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BED" w:rsidRPr="00CC0BED" w:rsidRDefault="00CC0BED" w:rsidP="009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0BED" w:rsidRPr="00CC0BED" w:rsidRDefault="00CC0BED" w:rsidP="009A5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D">
        <w:rPr>
          <w:rFonts w:ascii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CC0BED" w:rsidRPr="00CC0BED" w:rsidRDefault="00CC0BED" w:rsidP="00CC0B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BED">
        <w:rPr>
          <w:rFonts w:ascii="Times New Roman" w:hAnsi="Times New Roman" w:cs="Times New Roman"/>
          <w:b/>
          <w:sz w:val="26"/>
          <w:szCs w:val="26"/>
        </w:rPr>
        <w:t>Октябрьского района</w:t>
      </w:r>
    </w:p>
    <w:p w:rsidR="00CC0BED" w:rsidRPr="00CC0BED" w:rsidRDefault="00CC0BED" w:rsidP="00CC0B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BED">
        <w:rPr>
          <w:rFonts w:ascii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CC0BED" w:rsidRPr="00CC0BED" w:rsidRDefault="00CC0BED" w:rsidP="00CC0BED">
      <w:pPr>
        <w:spacing w:after="0" w:line="36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CC0BED" w:rsidRPr="00CC0BED" w:rsidRDefault="00CC0BED" w:rsidP="00CC0B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0BED" w:rsidRPr="00CC0BED" w:rsidRDefault="00CC0BED" w:rsidP="00CC0BED">
      <w:pPr>
        <w:spacing w:after="0" w:line="360" w:lineRule="auto"/>
        <w:ind w:left="-900"/>
        <w:jc w:val="both"/>
        <w:rPr>
          <w:rFonts w:ascii="Times New Roman" w:hAnsi="Times New Roman" w:cs="Times New Roman"/>
          <w:sz w:val="24"/>
          <w:szCs w:val="24"/>
        </w:rPr>
      </w:pPr>
    </w:p>
    <w:p w:rsidR="002F3E72" w:rsidRPr="002F3E72" w:rsidRDefault="002F3E72" w:rsidP="002F3E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 xml:space="preserve">от  </w:t>
      </w:r>
      <w:r w:rsidRPr="002F3E7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1D41">
        <w:rPr>
          <w:rFonts w:ascii="Times New Roman" w:hAnsi="Times New Roman" w:cs="Times New Roman"/>
          <w:sz w:val="24"/>
          <w:szCs w:val="24"/>
          <w:u w:val="single"/>
        </w:rPr>
        <w:t>03 июл</w:t>
      </w:r>
      <w:r w:rsidR="00F620F1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9A5332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2F3E72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2F3E7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</w:t>
      </w:r>
      <w:r w:rsidR="00E172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3E72">
        <w:rPr>
          <w:rFonts w:ascii="Times New Roman" w:hAnsi="Times New Roman" w:cs="Times New Roman"/>
          <w:sz w:val="24"/>
          <w:szCs w:val="24"/>
        </w:rPr>
        <w:t xml:space="preserve">  № </w:t>
      </w:r>
      <w:r w:rsidR="00F620F1">
        <w:rPr>
          <w:rFonts w:ascii="Times New Roman" w:hAnsi="Times New Roman" w:cs="Times New Roman"/>
          <w:sz w:val="24"/>
          <w:szCs w:val="24"/>
        </w:rPr>
        <w:t>173</w:t>
      </w:r>
    </w:p>
    <w:p w:rsidR="002F3E72" w:rsidRPr="002F3E72" w:rsidRDefault="002F3E72" w:rsidP="002F3E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E72">
        <w:rPr>
          <w:rFonts w:ascii="Times New Roman" w:hAnsi="Times New Roman" w:cs="Times New Roman"/>
          <w:sz w:val="24"/>
          <w:szCs w:val="24"/>
        </w:rPr>
        <w:t>п. Унъюган</w:t>
      </w:r>
    </w:p>
    <w:p w:rsidR="00F66AE9" w:rsidRDefault="00F66AE9" w:rsidP="00CC0BED">
      <w:pPr>
        <w:pStyle w:val="headertext"/>
        <w:spacing w:after="240" w:afterAutospacing="0" w:line="240" w:lineRule="exact"/>
        <w:ind w:right="4820"/>
        <w:contextualSpacing/>
        <w:rPr>
          <w:bCs/>
          <w:color w:val="000000" w:themeColor="text1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BC49D0" w:rsidTr="00BC49D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49D0" w:rsidRDefault="00BC49D0" w:rsidP="00BC49D0">
            <w:pPr>
              <w:pStyle w:val="headertext"/>
              <w:spacing w:after="240" w:afterAutospacing="0" w:line="240" w:lineRule="exact"/>
              <w:contextualSpacing/>
              <w:jc w:val="both"/>
              <w:rPr>
                <w:bCs/>
                <w:color w:val="000000" w:themeColor="text1"/>
              </w:rPr>
            </w:pPr>
            <w:r>
              <w:rPr>
                <w:bCs/>
              </w:rPr>
              <w:t>О внесении изменений в постановление Администрации сельского поселения Унъюган от 06.11.2018 №305  «</w:t>
            </w:r>
            <w:r w:rsidRPr="00CC0BED">
              <w:rPr>
                <w:bCs/>
              </w:rPr>
              <w:t xml:space="preserve">Об утверждении Порядка заключения специального инвестиционного контракта в муниципальном </w:t>
            </w:r>
            <w:r w:rsidRPr="000E2F4F">
              <w:rPr>
                <w:bCs/>
                <w:color w:val="000000" w:themeColor="text1"/>
              </w:rPr>
              <w:t>образовании сельское поселение Унъюган</w:t>
            </w:r>
            <w:r>
              <w:rPr>
                <w:bCs/>
                <w:color w:val="000000" w:themeColor="text1"/>
              </w:rPr>
              <w:t>»</w:t>
            </w:r>
          </w:p>
          <w:p w:rsidR="00BC49D0" w:rsidRDefault="00BC49D0" w:rsidP="00CC0BED">
            <w:pPr>
              <w:pStyle w:val="headertext"/>
              <w:spacing w:after="240" w:afterAutospacing="0" w:line="240" w:lineRule="exact"/>
              <w:ind w:right="4820"/>
              <w:contextualSpacing/>
              <w:rPr>
                <w:bCs/>
                <w:color w:val="000000" w:themeColor="text1"/>
              </w:rPr>
            </w:pPr>
          </w:p>
          <w:p w:rsidR="00F620F1" w:rsidRDefault="00F620F1" w:rsidP="00CC0BED">
            <w:pPr>
              <w:pStyle w:val="headertext"/>
              <w:spacing w:after="240" w:afterAutospacing="0" w:line="240" w:lineRule="exact"/>
              <w:ind w:right="4820"/>
              <w:contextualSpacing/>
              <w:rPr>
                <w:bCs/>
                <w:color w:val="000000" w:themeColor="text1"/>
              </w:rPr>
            </w:pPr>
          </w:p>
        </w:tc>
      </w:tr>
    </w:tbl>
    <w:p w:rsidR="00CC0BED" w:rsidRPr="000E2F4F" w:rsidRDefault="00CC0BED" w:rsidP="00533422">
      <w:pPr>
        <w:pStyle w:val="formattext"/>
        <w:spacing w:before="0" w:beforeAutospacing="0" w:after="0" w:afterAutospacing="0"/>
        <w:ind w:firstLine="480"/>
        <w:jc w:val="both"/>
        <w:rPr>
          <w:color w:val="000000" w:themeColor="text1"/>
        </w:rPr>
      </w:pPr>
      <w:r w:rsidRPr="000E2F4F">
        <w:rPr>
          <w:color w:val="000000" w:themeColor="text1"/>
        </w:rPr>
        <w:t xml:space="preserve">В соответствии с </w:t>
      </w:r>
      <w:r w:rsidR="00533422">
        <w:rPr>
          <w:color w:val="000000" w:themeColor="text1"/>
        </w:rPr>
        <w:t>п</w:t>
      </w:r>
      <w:r w:rsidR="00533422" w:rsidRPr="00533422">
        <w:rPr>
          <w:color w:val="000000" w:themeColor="text1"/>
        </w:rPr>
        <w:t>остановлением Правител</w:t>
      </w:r>
      <w:r w:rsidR="00533422">
        <w:rPr>
          <w:color w:val="000000" w:themeColor="text1"/>
        </w:rPr>
        <w:t>ьства Российской Федерации от 13.05.2023 № 749</w:t>
      </w:r>
      <w:r w:rsidR="00533422" w:rsidRPr="00533422">
        <w:rPr>
          <w:color w:val="000000" w:themeColor="text1"/>
        </w:rPr>
        <w:t xml:space="preserve"> </w:t>
      </w:r>
      <w:r w:rsidR="00533422">
        <w:rPr>
          <w:color w:val="000000" w:themeColor="text1"/>
        </w:rPr>
        <w:t xml:space="preserve">«О внесении изменений в </w:t>
      </w:r>
      <w:hyperlink r:id="rId9" w:history="1">
        <w:r w:rsidR="007030E8">
          <w:rPr>
            <w:rStyle w:val="a3"/>
            <w:color w:val="000000" w:themeColor="text1"/>
            <w:u w:val="none"/>
          </w:rPr>
          <w:t>п</w:t>
        </w:r>
        <w:r w:rsidRPr="000E2F4F">
          <w:rPr>
            <w:rStyle w:val="a3"/>
            <w:color w:val="000000" w:themeColor="text1"/>
            <w:u w:val="none"/>
          </w:rPr>
          <w:t>остановлением Правительств</w:t>
        </w:r>
        <w:r w:rsidR="00533422">
          <w:rPr>
            <w:rStyle w:val="a3"/>
            <w:color w:val="000000" w:themeColor="text1"/>
            <w:u w:val="none"/>
          </w:rPr>
          <w:t xml:space="preserve">а Российской Федерации от 16 июля </w:t>
        </w:r>
        <w:r w:rsidRPr="000E2F4F">
          <w:rPr>
            <w:rStyle w:val="a3"/>
            <w:color w:val="000000" w:themeColor="text1"/>
            <w:u w:val="none"/>
          </w:rPr>
          <w:t xml:space="preserve">2015 № 708 </w:t>
        </w:r>
        <w:r w:rsidR="00533422">
          <w:rPr>
            <w:rStyle w:val="a3"/>
            <w:color w:val="000000" w:themeColor="text1"/>
            <w:u w:val="none"/>
          </w:rPr>
          <w:t>и</w:t>
        </w:r>
      </w:hyperlink>
      <w:r w:rsidR="00533422">
        <w:t xml:space="preserve"> признании утратившим силу абзаца пятьдесят шестого подпункта «а» пункта 2 изменений, которые вносятся в акты Правительства Российской</w:t>
      </w:r>
      <w:r w:rsidR="004F3034">
        <w:t xml:space="preserve"> Федерации по вопросам, касающим</w:t>
      </w:r>
      <w:r w:rsidR="00533422">
        <w:t xml:space="preserve">ся специального инвестиционного контракта, утвержденных </w:t>
      </w:r>
      <w:r w:rsidR="00533422">
        <w:rPr>
          <w:color w:val="000000" w:themeColor="text1"/>
        </w:rPr>
        <w:t>п</w:t>
      </w:r>
      <w:r w:rsidR="00533422" w:rsidRPr="00533422">
        <w:rPr>
          <w:color w:val="000000" w:themeColor="text1"/>
        </w:rPr>
        <w:t>остановлением Правител</w:t>
      </w:r>
      <w:r w:rsidR="00533422">
        <w:rPr>
          <w:color w:val="000000" w:themeColor="text1"/>
        </w:rPr>
        <w:t xml:space="preserve">ьства Российской Федерации от </w:t>
      </w:r>
      <w:r w:rsidR="007030E8">
        <w:rPr>
          <w:color w:val="000000" w:themeColor="text1"/>
        </w:rPr>
        <w:t>1</w:t>
      </w:r>
      <w:r w:rsidR="00533422">
        <w:rPr>
          <w:color w:val="000000" w:themeColor="text1"/>
        </w:rPr>
        <w:t>6 декабря 2017г. № 1564</w:t>
      </w:r>
      <w:r w:rsidR="004F3034">
        <w:rPr>
          <w:color w:val="000000" w:themeColor="text1"/>
        </w:rPr>
        <w:t>»</w:t>
      </w:r>
      <w:r w:rsidRPr="000E2F4F">
        <w:rPr>
          <w:color w:val="000000" w:themeColor="text1"/>
        </w:rPr>
        <w:t>:</w:t>
      </w:r>
    </w:p>
    <w:p w:rsidR="00533422" w:rsidRDefault="00CC0BED" w:rsidP="00760C48">
      <w:pPr>
        <w:pStyle w:val="headertext"/>
        <w:spacing w:before="0" w:beforeAutospacing="0" w:after="0" w:afterAutospacing="0"/>
        <w:ind w:right="-1" w:firstLine="480"/>
        <w:contextualSpacing/>
        <w:jc w:val="both"/>
        <w:rPr>
          <w:bCs/>
          <w:color w:val="000000" w:themeColor="text1"/>
        </w:rPr>
      </w:pPr>
      <w:r w:rsidRPr="000E2F4F">
        <w:rPr>
          <w:color w:val="000000" w:themeColor="text1"/>
        </w:rPr>
        <w:t xml:space="preserve">1. </w:t>
      </w:r>
      <w:r w:rsidR="00533422">
        <w:t>Внести в постановление</w:t>
      </w:r>
      <w:r w:rsidR="00533422" w:rsidRPr="00541ECB">
        <w:t xml:space="preserve"> Администрации</w:t>
      </w:r>
      <w:r w:rsidR="00760C48">
        <w:t xml:space="preserve"> с</w:t>
      </w:r>
      <w:r w:rsidR="00533422" w:rsidRPr="00541ECB">
        <w:t>ельского</w:t>
      </w:r>
      <w:r w:rsidR="00760C48">
        <w:t xml:space="preserve"> поселения Унъюган от 06.11.2018 №305 «</w:t>
      </w:r>
      <w:r w:rsidR="00533422" w:rsidRPr="00CC0BED">
        <w:rPr>
          <w:bCs/>
        </w:rPr>
        <w:t>Об утверждении Порядка заключения специального инвестиционного контракта в</w:t>
      </w:r>
      <w:r w:rsidR="00760C48">
        <w:rPr>
          <w:bCs/>
        </w:rPr>
        <w:t xml:space="preserve"> м</w:t>
      </w:r>
      <w:r w:rsidR="00533422" w:rsidRPr="00CC0BED">
        <w:rPr>
          <w:bCs/>
        </w:rPr>
        <w:t xml:space="preserve">униципальном </w:t>
      </w:r>
      <w:r w:rsidR="00533422" w:rsidRPr="000E2F4F">
        <w:rPr>
          <w:bCs/>
          <w:color w:val="000000" w:themeColor="text1"/>
        </w:rPr>
        <w:t>образовании сельское поселение Унъюган</w:t>
      </w:r>
      <w:r w:rsidR="00760C48">
        <w:rPr>
          <w:bCs/>
          <w:color w:val="000000" w:themeColor="text1"/>
        </w:rPr>
        <w:t>» следующие изменения:</w:t>
      </w:r>
    </w:p>
    <w:p w:rsidR="00CC0BED" w:rsidRDefault="00760C48" w:rsidP="00533422">
      <w:pPr>
        <w:pStyle w:val="formattext"/>
        <w:spacing w:before="0" w:beforeAutospacing="0" w:after="0" w:afterAutospacing="0"/>
        <w:ind w:firstLine="48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1.1. В подпункте «и» пункта 2.1 приложения 1 к постановлению:</w:t>
      </w:r>
    </w:p>
    <w:p w:rsidR="00615E71" w:rsidRDefault="00760C48" w:rsidP="0061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615E71" w:rsidRPr="00615E7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="00615E71" w:rsidRPr="00615E71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615E71" w:rsidRPr="00615E71">
        <w:rPr>
          <w:rFonts w:ascii="Times New Roman" w:hAnsi="Times New Roman" w:cs="Times New Roman"/>
          <w:sz w:val="24"/>
          <w:szCs w:val="24"/>
        </w:rPr>
        <w:t xml:space="preserve"> слова «(ежегодные и итоговые показатели)» заменить словами «(ежегодные показатели и итоговые показатели на дату окончания срока действия специального инвестиционного контракта, а также справочные данные о ежегодных </w:t>
      </w:r>
      <w:r w:rsidR="00615E71">
        <w:rPr>
          <w:rFonts w:ascii="Times New Roman" w:hAnsi="Times New Roman" w:cs="Times New Roman"/>
          <w:sz w:val="24"/>
          <w:szCs w:val="24"/>
        </w:rPr>
        <w:t>показателях нарастающим итогом)»</w:t>
      </w:r>
      <w:r w:rsidR="00615E71" w:rsidRPr="00615E71">
        <w:rPr>
          <w:rFonts w:ascii="Times New Roman" w:hAnsi="Times New Roman" w:cs="Times New Roman"/>
          <w:sz w:val="24"/>
          <w:szCs w:val="24"/>
        </w:rPr>
        <w:t>;</w:t>
      </w:r>
    </w:p>
    <w:p w:rsidR="00615E71" w:rsidRPr="00615E71" w:rsidRDefault="00615E71" w:rsidP="0061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>б) абзац третий изложить в следующей редакции:</w:t>
      </w:r>
    </w:p>
    <w:p w:rsidR="00615E71" w:rsidRPr="00BC49D0" w:rsidRDefault="00615E71" w:rsidP="0061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E71">
        <w:rPr>
          <w:rFonts w:ascii="Times New Roman" w:hAnsi="Times New Roman" w:cs="Times New Roman"/>
          <w:sz w:val="24"/>
          <w:szCs w:val="24"/>
        </w:rPr>
        <w:t xml:space="preserve">«о планируемом объеме налогов (без учета налогов, подлежащих возмещению из бюджетов бюджетной системы Российской Федерации), сборов, страховых взносов и таможенных пошлин, которые будут уплачены инвестором, промышленным предприятием (в случае его привлечения) при реализации инвестиционного проекта в случае заключения специального инвестиционного контракта и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которые будут уплачены инвестором, промышленным предприятием (в случае его привлечения) при реализации инвестиционного проекта в случае заключения </w:t>
      </w:r>
      <w:r w:rsidRPr="00BC49D0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 и неприменения мер стимулирования, предусмотренных специальным инвестиционным контрактом;»;</w:t>
      </w:r>
    </w:p>
    <w:p w:rsidR="00615E71" w:rsidRPr="00BC49D0" w:rsidRDefault="00615E71" w:rsidP="00615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9D0">
        <w:rPr>
          <w:rFonts w:ascii="Times New Roman" w:hAnsi="Times New Roman" w:cs="Times New Roman"/>
          <w:sz w:val="24"/>
          <w:szCs w:val="24"/>
        </w:rPr>
        <w:t>в) абзац четвертый признать утратившим силу.</w:t>
      </w:r>
    </w:p>
    <w:p w:rsidR="00BC49D0" w:rsidRPr="00BC49D0" w:rsidRDefault="00CC0BED" w:rsidP="00BC49D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C4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C49D0" w:rsidRPr="00BC4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Унъюган, в информационно - телекоммуникационной сети общего пользования (компьютерной сети «Интернет»).</w:t>
      </w:r>
    </w:p>
    <w:p w:rsidR="00BC49D0" w:rsidRDefault="00BC49D0" w:rsidP="00BC49D0">
      <w:pPr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BC49D0">
        <w:rPr>
          <w:rFonts w:ascii="Times New Roman" w:eastAsia="Times New Roman" w:hAnsi="Times New Roman" w:cs="Times New Roman"/>
          <w:sz w:val="24"/>
          <w:szCs w:val="24"/>
          <w:lang w:eastAsia="ar-SA"/>
        </w:rPr>
        <w:t>. П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BC49D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становление вступает в силу после его официального опубликования.</w:t>
      </w:r>
    </w:p>
    <w:p w:rsidR="00CC0BED" w:rsidRPr="00CC0BED" w:rsidRDefault="0020477C" w:rsidP="00BC49D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lastRenderedPageBreak/>
        <w:t xml:space="preserve">4. Контроль </w:t>
      </w:r>
      <w:r w:rsidR="00CC0BED" w:rsidRPr="00CC0BED">
        <w:t xml:space="preserve">за исполнением постановления </w:t>
      </w:r>
      <w:r w:rsidR="00BC49D0">
        <w:t>оставляю за собой</w:t>
      </w:r>
      <w:r w:rsidR="00CC0BED" w:rsidRPr="00CC0BED">
        <w:t>.</w:t>
      </w:r>
    </w:p>
    <w:p w:rsidR="00CC0BED" w:rsidRPr="00027EF9" w:rsidRDefault="00CC0BED" w:rsidP="00BC49D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C0BED" w:rsidRPr="00CC0BED" w:rsidRDefault="00CC0BED" w:rsidP="00BC49D0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C0BED" w:rsidRP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</w:rPr>
      </w:pPr>
    </w:p>
    <w:p w:rsidR="00CC0BED" w:rsidRPr="002F3E72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E72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Унъюган</w:t>
      </w:r>
      <w:r w:rsidRPr="002F3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3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3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3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3E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3E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В.И. Деркач</w:t>
      </w:r>
    </w:p>
    <w:p w:rsidR="00CC0BED" w:rsidRP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rFonts w:ascii="Times New Roman" w:hAnsi="Times New Roman" w:cs="Times New Roman"/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CC0BED" w:rsidRDefault="00CC0BED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2F3E72" w:rsidRDefault="002F3E72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p w:rsidR="008571FF" w:rsidRDefault="008571FF" w:rsidP="00CC0BE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29" w:line="266" w:lineRule="exact"/>
        <w:jc w:val="both"/>
        <w:rPr>
          <w:color w:val="000000"/>
        </w:rPr>
      </w:pPr>
    </w:p>
    <w:sectPr w:rsidR="008571FF" w:rsidSect="009171D8"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CF" w:rsidRDefault="001A39CF" w:rsidP="00F440DD">
      <w:pPr>
        <w:spacing w:after="0" w:line="240" w:lineRule="auto"/>
      </w:pPr>
      <w:r>
        <w:separator/>
      </w:r>
    </w:p>
  </w:endnote>
  <w:endnote w:type="continuationSeparator" w:id="0">
    <w:p w:rsidR="001A39CF" w:rsidRDefault="001A39CF" w:rsidP="00F4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CF" w:rsidRDefault="001A39CF" w:rsidP="00F440DD">
      <w:pPr>
        <w:spacing w:after="0" w:line="240" w:lineRule="auto"/>
      </w:pPr>
      <w:r>
        <w:separator/>
      </w:r>
    </w:p>
  </w:footnote>
  <w:footnote w:type="continuationSeparator" w:id="0">
    <w:p w:rsidR="001A39CF" w:rsidRDefault="001A39CF" w:rsidP="00F4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D9B"/>
    <w:multiLevelType w:val="hybridMultilevel"/>
    <w:tmpl w:val="2A5C75F2"/>
    <w:lvl w:ilvl="0" w:tplc="B420C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68F452"/>
    <w:multiLevelType w:val="multilevel"/>
    <w:tmpl w:val="5568F452"/>
    <w:lvl w:ilvl="0">
      <w:start w:val="3"/>
      <w:numFmt w:val="decimal"/>
      <w:suff w:val="space"/>
      <w:lvlText w:val="%1."/>
      <w:lvlJc w:val="left"/>
      <w:pPr>
        <w:ind w:left="708" w:firstLine="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354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54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54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54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54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54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5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54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6A8B"/>
    <w:rsid w:val="00062C2E"/>
    <w:rsid w:val="00080DEC"/>
    <w:rsid w:val="000838C2"/>
    <w:rsid w:val="000A7202"/>
    <w:rsid w:val="000C4CF1"/>
    <w:rsid w:val="000E2F4F"/>
    <w:rsid w:val="000E529B"/>
    <w:rsid w:val="000F39A7"/>
    <w:rsid w:val="00101486"/>
    <w:rsid w:val="001267EC"/>
    <w:rsid w:val="00153C3E"/>
    <w:rsid w:val="00175B7C"/>
    <w:rsid w:val="001A39CF"/>
    <w:rsid w:val="001A55C2"/>
    <w:rsid w:val="001B71E6"/>
    <w:rsid w:val="001D43CE"/>
    <w:rsid w:val="001E4424"/>
    <w:rsid w:val="001F02AD"/>
    <w:rsid w:val="00203B05"/>
    <w:rsid w:val="0020477C"/>
    <w:rsid w:val="0028340B"/>
    <w:rsid w:val="00291A57"/>
    <w:rsid w:val="00297EB1"/>
    <w:rsid w:val="002C1929"/>
    <w:rsid w:val="002C5726"/>
    <w:rsid w:val="002C629F"/>
    <w:rsid w:val="002F3E72"/>
    <w:rsid w:val="003042C2"/>
    <w:rsid w:val="00307D0A"/>
    <w:rsid w:val="00317ACE"/>
    <w:rsid w:val="0032037F"/>
    <w:rsid w:val="0035320D"/>
    <w:rsid w:val="00372798"/>
    <w:rsid w:val="00381A67"/>
    <w:rsid w:val="003B3324"/>
    <w:rsid w:val="003B345E"/>
    <w:rsid w:val="003D6792"/>
    <w:rsid w:val="00414255"/>
    <w:rsid w:val="00414385"/>
    <w:rsid w:val="00425874"/>
    <w:rsid w:val="00431AC2"/>
    <w:rsid w:val="00445CE9"/>
    <w:rsid w:val="004538C5"/>
    <w:rsid w:val="00470B5C"/>
    <w:rsid w:val="004774EA"/>
    <w:rsid w:val="004939EF"/>
    <w:rsid w:val="004D745B"/>
    <w:rsid w:val="004E34DF"/>
    <w:rsid w:val="004F3034"/>
    <w:rsid w:val="00523DA1"/>
    <w:rsid w:val="00533422"/>
    <w:rsid w:val="00540FE7"/>
    <w:rsid w:val="005C04D8"/>
    <w:rsid w:val="005C71F1"/>
    <w:rsid w:val="005E1CD5"/>
    <w:rsid w:val="00600E9C"/>
    <w:rsid w:val="00607092"/>
    <w:rsid w:val="00615E71"/>
    <w:rsid w:val="00640526"/>
    <w:rsid w:val="00653833"/>
    <w:rsid w:val="00681968"/>
    <w:rsid w:val="00682DF6"/>
    <w:rsid w:val="00691577"/>
    <w:rsid w:val="006B4597"/>
    <w:rsid w:val="006B5E11"/>
    <w:rsid w:val="006D6EFA"/>
    <w:rsid w:val="006E449D"/>
    <w:rsid w:val="006F4449"/>
    <w:rsid w:val="007030E8"/>
    <w:rsid w:val="00727F3C"/>
    <w:rsid w:val="00751FFB"/>
    <w:rsid w:val="00760C48"/>
    <w:rsid w:val="007D1DBD"/>
    <w:rsid w:val="007E1EA5"/>
    <w:rsid w:val="00803E65"/>
    <w:rsid w:val="00815E40"/>
    <w:rsid w:val="008204E3"/>
    <w:rsid w:val="008376EC"/>
    <w:rsid w:val="00844FA3"/>
    <w:rsid w:val="00846606"/>
    <w:rsid w:val="008571FF"/>
    <w:rsid w:val="00896DF6"/>
    <w:rsid w:val="008D00BE"/>
    <w:rsid w:val="008D6A16"/>
    <w:rsid w:val="00900B9B"/>
    <w:rsid w:val="009171D8"/>
    <w:rsid w:val="00920B60"/>
    <w:rsid w:val="00930AE2"/>
    <w:rsid w:val="00951D41"/>
    <w:rsid w:val="00971CED"/>
    <w:rsid w:val="00990002"/>
    <w:rsid w:val="009921E0"/>
    <w:rsid w:val="009A5332"/>
    <w:rsid w:val="009B3A78"/>
    <w:rsid w:val="009C575B"/>
    <w:rsid w:val="009D6A23"/>
    <w:rsid w:val="009E608F"/>
    <w:rsid w:val="009F3D94"/>
    <w:rsid w:val="00A179EF"/>
    <w:rsid w:val="00A4270D"/>
    <w:rsid w:val="00A56A8B"/>
    <w:rsid w:val="00AD3D5E"/>
    <w:rsid w:val="00AD7637"/>
    <w:rsid w:val="00B04A74"/>
    <w:rsid w:val="00B067A5"/>
    <w:rsid w:val="00B15F2F"/>
    <w:rsid w:val="00B62716"/>
    <w:rsid w:val="00B94B09"/>
    <w:rsid w:val="00BB4229"/>
    <w:rsid w:val="00BC04DF"/>
    <w:rsid w:val="00BC49D0"/>
    <w:rsid w:val="00BE57FA"/>
    <w:rsid w:val="00BE589B"/>
    <w:rsid w:val="00C125E7"/>
    <w:rsid w:val="00C5114A"/>
    <w:rsid w:val="00C54CF2"/>
    <w:rsid w:val="00CA117E"/>
    <w:rsid w:val="00CC0BED"/>
    <w:rsid w:val="00CD5A2B"/>
    <w:rsid w:val="00D3051C"/>
    <w:rsid w:val="00D541F8"/>
    <w:rsid w:val="00D827ED"/>
    <w:rsid w:val="00DE3052"/>
    <w:rsid w:val="00E03D58"/>
    <w:rsid w:val="00E072E3"/>
    <w:rsid w:val="00E12586"/>
    <w:rsid w:val="00E17207"/>
    <w:rsid w:val="00E2503F"/>
    <w:rsid w:val="00E66164"/>
    <w:rsid w:val="00E77F1A"/>
    <w:rsid w:val="00EB640C"/>
    <w:rsid w:val="00EC5488"/>
    <w:rsid w:val="00EE07AC"/>
    <w:rsid w:val="00EF42F1"/>
    <w:rsid w:val="00F005B7"/>
    <w:rsid w:val="00F05359"/>
    <w:rsid w:val="00F41A45"/>
    <w:rsid w:val="00F440DD"/>
    <w:rsid w:val="00F620F1"/>
    <w:rsid w:val="00F63DAE"/>
    <w:rsid w:val="00F66AE9"/>
    <w:rsid w:val="00F85C76"/>
    <w:rsid w:val="00F91A08"/>
    <w:rsid w:val="00FA1048"/>
    <w:rsid w:val="00FB2B62"/>
    <w:rsid w:val="00FB37B1"/>
    <w:rsid w:val="00FD359A"/>
    <w:rsid w:val="00FE4C90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92"/>
  </w:style>
  <w:style w:type="paragraph" w:styleId="1">
    <w:name w:val="heading 1"/>
    <w:basedOn w:val="a"/>
    <w:next w:val="a"/>
    <w:link w:val="10"/>
    <w:uiPriority w:val="9"/>
    <w:qFormat/>
    <w:rsid w:val="000E52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56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6A8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oktekstj">
    <w:name w:val="doktekstj"/>
    <w:basedOn w:val="a"/>
    <w:rsid w:val="00A5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A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A72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0DD"/>
  </w:style>
  <w:style w:type="paragraph" w:styleId="a6">
    <w:name w:val="footer"/>
    <w:basedOn w:val="a"/>
    <w:link w:val="a7"/>
    <w:uiPriority w:val="99"/>
    <w:semiHidden/>
    <w:unhideWhenUsed/>
    <w:rsid w:val="00F4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0DD"/>
  </w:style>
  <w:style w:type="table" w:styleId="a8">
    <w:name w:val="Table Grid"/>
    <w:basedOn w:val="a1"/>
    <w:uiPriority w:val="59"/>
    <w:rsid w:val="00C5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5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0E5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E5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E529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DF36D858D82F1FD34AD8D3C24E8E83E449FB5E65A18F1EAF9FC3211FCE31667416661BC7A92A9FB80137E9A362BC57FBE28D64lAm5E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20289300&amp;prevdoc=442827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9755B-BD20-4B70-ADA3-BA12DC18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Nadejda</cp:lastModifiedBy>
  <cp:revision>16</cp:revision>
  <cp:lastPrinted>2023-07-04T06:16:00Z</cp:lastPrinted>
  <dcterms:created xsi:type="dcterms:W3CDTF">2023-06-07T05:08:00Z</dcterms:created>
  <dcterms:modified xsi:type="dcterms:W3CDTF">2023-07-04T06:17:00Z</dcterms:modified>
</cp:coreProperties>
</file>